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61C8" w14:textId="77777777" w:rsidR="00622235" w:rsidRDefault="00D978FE">
      <w:pPr>
        <w:rPr>
          <w:b/>
        </w:rPr>
      </w:pPr>
      <w:bookmarkStart w:id="0" w:name="_GoBack"/>
      <w:bookmarkEnd w:id="0"/>
      <w:r>
        <w:rPr>
          <w:rFonts w:hint="eastAsia"/>
          <w:b/>
        </w:rPr>
        <w:t>第４</w:t>
      </w:r>
      <w:r w:rsidR="00622235">
        <w:rPr>
          <w:rFonts w:hint="eastAsia"/>
          <w:b/>
        </w:rPr>
        <w:t>号議案　コミュニティーセンター運営管理規定の一部改正の件</w:t>
      </w:r>
    </w:p>
    <w:p w14:paraId="6AC21184" w14:textId="77777777" w:rsidR="00622235" w:rsidRDefault="00622235"/>
    <w:p w14:paraId="3226E951" w14:textId="77777777" w:rsidR="00622235" w:rsidRDefault="001A489C">
      <w:pPr>
        <w:rPr>
          <w:sz w:val="20"/>
          <w:szCs w:val="20"/>
        </w:rPr>
      </w:pPr>
      <w:r>
        <w:rPr>
          <w:rFonts w:hint="eastAsia"/>
          <w:sz w:val="20"/>
          <w:szCs w:val="20"/>
        </w:rPr>
        <w:t>松ケ丘コミュニティーセンターの全面改修に伴い鍵の適正管理が必要となったため、下記の通り運営管理規定を改正したいので承認を求めます。</w:t>
      </w:r>
    </w:p>
    <w:p w14:paraId="19D1A5A4" w14:textId="77777777" w:rsidR="001A489C" w:rsidRDefault="001A489C">
      <w:pPr>
        <w:rPr>
          <w:sz w:val="20"/>
          <w:szCs w:val="20"/>
        </w:rPr>
      </w:pPr>
    </w:p>
    <w:p w14:paraId="1ACC368F" w14:textId="77777777" w:rsidR="001A489C" w:rsidRPr="001A489C" w:rsidRDefault="001A489C" w:rsidP="001A489C">
      <w:pPr>
        <w:jc w:val="center"/>
        <w:rPr>
          <w:sz w:val="20"/>
          <w:szCs w:val="20"/>
        </w:rPr>
      </w:pPr>
      <w:r>
        <w:rPr>
          <w:rFonts w:hint="eastAsia"/>
          <w:sz w:val="20"/>
          <w:szCs w:val="20"/>
        </w:rPr>
        <w:t>記</w:t>
      </w:r>
    </w:p>
    <w:p w14:paraId="2755C559" w14:textId="77777777" w:rsidR="00D57E88" w:rsidRDefault="00ED3BA6">
      <w:pPr>
        <w:rPr>
          <w:sz w:val="36"/>
          <w:szCs w:val="36"/>
        </w:rPr>
      </w:pPr>
      <w:r>
        <w:rPr>
          <w:rFonts w:hint="eastAsia"/>
          <w:sz w:val="36"/>
          <w:szCs w:val="36"/>
        </w:rPr>
        <w:t>松が丘コミュニティーセンター運営管理規定改正案</w:t>
      </w:r>
    </w:p>
    <w:p w14:paraId="2080A00E" w14:textId="77777777" w:rsidR="00ED3BA6" w:rsidRDefault="00ED3BA6">
      <w:pPr>
        <w:rPr>
          <w:sz w:val="28"/>
          <w:szCs w:val="28"/>
        </w:rPr>
      </w:pPr>
    </w:p>
    <w:p w14:paraId="0188FFD3" w14:textId="77777777" w:rsidR="00ED3BA6" w:rsidRPr="000A7003" w:rsidRDefault="00ED3BA6" w:rsidP="000A7003">
      <w:pPr>
        <w:jc w:val="center"/>
        <w:rPr>
          <w:sz w:val="28"/>
          <w:szCs w:val="28"/>
        </w:rPr>
      </w:pPr>
      <w:r>
        <w:rPr>
          <w:rFonts w:hint="eastAsia"/>
          <w:sz w:val="28"/>
          <w:szCs w:val="28"/>
        </w:rPr>
        <w:t>第</w:t>
      </w:r>
      <w:r>
        <w:rPr>
          <w:rFonts w:hint="eastAsia"/>
          <w:sz w:val="28"/>
          <w:szCs w:val="28"/>
        </w:rPr>
        <w:t>3</w:t>
      </w:r>
      <w:r>
        <w:rPr>
          <w:rFonts w:hint="eastAsia"/>
          <w:sz w:val="28"/>
          <w:szCs w:val="28"/>
        </w:rPr>
        <w:t>章使用基準</w:t>
      </w:r>
    </w:p>
    <w:p w14:paraId="7FCAE0BE" w14:textId="77777777" w:rsidR="00ED3BA6" w:rsidRDefault="00ED3BA6" w:rsidP="00ED3BA6">
      <w:pPr>
        <w:jc w:val="left"/>
      </w:pPr>
      <w:r>
        <w:t xml:space="preserve">5. </w:t>
      </w:r>
      <w:r>
        <w:rPr>
          <w:rFonts w:hint="eastAsia"/>
        </w:rPr>
        <w:t>団体、クラブの認定</w:t>
      </w:r>
    </w:p>
    <w:p w14:paraId="251CE7D7" w14:textId="77777777" w:rsidR="00622235" w:rsidRPr="00622235" w:rsidRDefault="00622235" w:rsidP="00ED3BA6">
      <w:pPr>
        <w:jc w:val="left"/>
        <w:rPr>
          <w:sz w:val="20"/>
          <w:szCs w:val="20"/>
        </w:rPr>
      </w:pPr>
      <w:r>
        <w:rPr>
          <w:rFonts w:hint="eastAsia"/>
          <w:sz w:val="20"/>
          <w:szCs w:val="20"/>
        </w:rPr>
        <w:t>⑴定期または頻繁に集会所の使用を希望する団体、クラブは、定期使用の許可、使用の申し込みを簡略化するため、松が丘住民の団体、クラブであることを連合自治会の集会所担当役員に文書で提出し連合自治会の認定を受ける。</w:t>
      </w:r>
    </w:p>
    <w:p w14:paraId="60F6EA10" w14:textId="77777777" w:rsidR="00ED3BA6" w:rsidRDefault="00ED3BA6" w:rsidP="00ED3BA6">
      <w:pPr>
        <w:jc w:val="left"/>
        <w:rPr>
          <w:strike/>
          <w:sz w:val="20"/>
          <w:szCs w:val="20"/>
        </w:rPr>
      </w:pPr>
      <w:r>
        <w:rPr>
          <w:rFonts w:hint="eastAsia"/>
          <w:strike/>
          <w:sz w:val="20"/>
          <w:szCs w:val="20"/>
        </w:rPr>
        <w:t>⑵定期使用を行う団体、クラブの代表者には鍵の管理の煩雑さを省くため、集会所の鍵を貸与する。</w:t>
      </w:r>
    </w:p>
    <w:p w14:paraId="7B7E422C" w14:textId="77777777" w:rsidR="00ED3BA6" w:rsidRDefault="00ED3BA6" w:rsidP="00ED3BA6">
      <w:pPr>
        <w:jc w:val="left"/>
        <w:rPr>
          <w:strike/>
        </w:rPr>
      </w:pPr>
      <w:r>
        <w:rPr>
          <w:rFonts w:hint="eastAsia"/>
          <w:strike/>
          <w:sz w:val="20"/>
          <w:szCs w:val="20"/>
        </w:rPr>
        <w:t>⑶認定を受けた団体、クラブは、毎年</w:t>
      </w:r>
      <w:r>
        <w:rPr>
          <w:rFonts w:hint="eastAsia"/>
          <w:strike/>
          <w:sz w:val="20"/>
          <w:szCs w:val="20"/>
        </w:rPr>
        <w:t>4</w:t>
      </w:r>
      <w:r>
        <w:rPr>
          <w:rFonts w:hint="eastAsia"/>
          <w:strike/>
          <w:sz w:val="20"/>
          <w:szCs w:val="20"/>
        </w:rPr>
        <w:t>月名簿及びカギの借用証を、管理人に提出する</w:t>
      </w:r>
    </w:p>
    <w:p w14:paraId="35BD946F" w14:textId="77777777" w:rsidR="00ED3BA6" w:rsidRDefault="00ED3BA6" w:rsidP="00ED3BA6">
      <w:pPr>
        <w:jc w:val="left"/>
      </w:pPr>
      <w:r>
        <w:t xml:space="preserve">6. </w:t>
      </w:r>
      <w:r>
        <w:rPr>
          <w:rFonts w:hint="eastAsia"/>
        </w:rPr>
        <w:t>使用時間</w:t>
      </w:r>
    </w:p>
    <w:p w14:paraId="44F4494E" w14:textId="77777777" w:rsidR="00ED3BA6" w:rsidRDefault="00ED3BA6" w:rsidP="00ED3BA6">
      <w:pPr>
        <w:jc w:val="left"/>
        <w:rPr>
          <w:sz w:val="20"/>
          <w:szCs w:val="20"/>
        </w:rPr>
      </w:pPr>
      <w:r>
        <w:rPr>
          <w:rFonts w:hint="eastAsia"/>
          <w:sz w:val="20"/>
          <w:szCs w:val="20"/>
        </w:rPr>
        <w:t>使用時間は原則として午前</w:t>
      </w:r>
      <w:r w:rsidR="000A7003">
        <w:rPr>
          <w:rFonts w:hint="eastAsia"/>
          <w:strike/>
          <w:sz w:val="20"/>
          <w:szCs w:val="20"/>
        </w:rPr>
        <w:t>７</w:t>
      </w:r>
      <w:r w:rsidR="000A7003">
        <w:rPr>
          <w:rFonts w:hint="eastAsia"/>
          <w:sz w:val="20"/>
          <w:szCs w:val="20"/>
        </w:rPr>
        <w:t>９</w:t>
      </w:r>
      <w:r>
        <w:rPr>
          <w:rFonts w:hint="eastAsia"/>
          <w:sz w:val="20"/>
          <w:szCs w:val="20"/>
        </w:rPr>
        <w:t>時から午後</w:t>
      </w:r>
      <w:r w:rsidR="000A7003">
        <w:rPr>
          <w:rFonts w:hint="eastAsia"/>
          <w:strike/>
          <w:sz w:val="20"/>
          <w:szCs w:val="20"/>
        </w:rPr>
        <w:t>11</w:t>
      </w:r>
      <w:r w:rsidR="000A7003">
        <w:rPr>
          <w:rFonts w:hint="eastAsia"/>
          <w:sz w:val="20"/>
          <w:szCs w:val="20"/>
        </w:rPr>
        <w:t>９</w:t>
      </w:r>
      <w:r>
        <w:rPr>
          <w:rFonts w:hint="eastAsia"/>
          <w:sz w:val="20"/>
          <w:szCs w:val="20"/>
        </w:rPr>
        <w:t>時までとする。</w:t>
      </w:r>
    </w:p>
    <w:p w14:paraId="6AAD0D26" w14:textId="77777777" w:rsidR="00ED3BA6" w:rsidRDefault="00ED3BA6" w:rsidP="00ED3BA6">
      <w:pPr>
        <w:jc w:val="left"/>
        <w:rPr>
          <w:sz w:val="20"/>
          <w:szCs w:val="20"/>
        </w:rPr>
      </w:pPr>
      <w:r>
        <w:rPr>
          <w:rFonts w:hint="eastAsia"/>
          <w:sz w:val="20"/>
          <w:szCs w:val="20"/>
        </w:rPr>
        <w:t>ただし、特定使用についてはこの限りでない。</w:t>
      </w:r>
    </w:p>
    <w:p w14:paraId="0BDE6684" w14:textId="77777777" w:rsidR="000A7003" w:rsidRPr="001A489C" w:rsidRDefault="001A489C" w:rsidP="001A489C">
      <w:pPr>
        <w:jc w:val="right"/>
        <w:rPr>
          <w:sz w:val="20"/>
          <w:szCs w:val="20"/>
        </w:rPr>
      </w:pPr>
      <w:r>
        <w:rPr>
          <w:rFonts w:hint="eastAsia"/>
          <w:sz w:val="20"/>
          <w:szCs w:val="20"/>
        </w:rPr>
        <w:t>以上</w:t>
      </w:r>
    </w:p>
    <w:sectPr w:rsidR="000A7003" w:rsidRPr="001A489C" w:rsidSect="00F10C82">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7"/>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5DF5" w14:textId="77777777" w:rsidR="00243160" w:rsidRDefault="00243160" w:rsidP="00F10C82">
      <w:r>
        <w:separator/>
      </w:r>
    </w:p>
  </w:endnote>
  <w:endnote w:type="continuationSeparator" w:id="0">
    <w:p w14:paraId="126EC46D" w14:textId="77777777" w:rsidR="00243160" w:rsidRDefault="00243160" w:rsidP="00F1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A3A9" w14:textId="77777777" w:rsidR="00F10C82" w:rsidRDefault="00F10C82" w:rsidP="002128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3518F7" w14:textId="77777777" w:rsidR="00F10C82" w:rsidRDefault="00F10C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21D92" w14:textId="77777777" w:rsidR="00F10C82" w:rsidRPr="004C1351" w:rsidRDefault="00F10C82" w:rsidP="00212853">
    <w:pPr>
      <w:pStyle w:val="a3"/>
      <w:framePr w:wrap="around" w:vAnchor="text" w:hAnchor="margin" w:xAlign="center" w:y="1"/>
      <w:rPr>
        <w:rStyle w:val="a5"/>
        <w:rFonts w:ascii="ＭＳ Ｐゴシック" w:eastAsia="ＭＳ Ｐゴシック" w:hAnsi="ＭＳ Ｐゴシック"/>
      </w:rPr>
    </w:pPr>
    <w:r w:rsidRPr="004C1351">
      <w:rPr>
        <w:rStyle w:val="a5"/>
        <w:rFonts w:ascii="ＭＳ Ｐゴシック" w:eastAsia="ＭＳ Ｐゴシック" w:hAnsi="ＭＳ Ｐゴシック"/>
      </w:rPr>
      <w:fldChar w:fldCharType="begin"/>
    </w:r>
    <w:r w:rsidRPr="004C1351">
      <w:rPr>
        <w:rStyle w:val="a5"/>
        <w:rFonts w:ascii="ＭＳ Ｐゴシック" w:eastAsia="ＭＳ Ｐゴシック" w:hAnsi="ＭＳ Ｐゴシック"/>
      </w:rPr>
      <w:instrText xml:space="preserve">PAGE  </w:instrText>
    </w:r>
    <w:r w:rsidRPr="004C1351">
      <w:rPr>
        <w:rStyle w:val="a5"/>
        <w:rFonts w:ascii="ＭＳ Ｐゴシック" w:eastAsia="ＭＳ Ｐゴシック" w:hAnsi="ＭＳ Ｐゴシック"/>
      </w:rPr>
      <w:fldChar w:fldCharType="separate"/>
    </w:r>
    <w:r w:rsidR="0095669B">
      <w:rPr>
        <w:rStyle w:val="a5"/>
        <w:rFonts w:ascii="ＭＳ Ｐゴシック" w:eastAsia="ＭＳ Ｐゴシック" w:hAnsi="ＭＳ Ｐゴシック"/>
        <w:noProof/>
      </w:rPr>
      <w:t>17</w:t>
    </w:r>
    <w:r w:rsidRPr="004C1351">
      <w:rPr>
        <w:rStyle w:val="a5"/>
        <w:rFonts w:ascii="ＭＳ Ｐゴシック" w:eastAsia="ＭＳ Ｐゴシック" w:hAnsi="ＭＳ Ｐゴシック"/>
      </w:rPr>
      <w:fldChar w:fldCharType="end"/>
    </w:r>
  </w:p>
  <w:p w14:paraId="44FD89F4" w14:textId="77777777" w:rsidR="00F10C82" w:rsidRDefault="00F10C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421D" w14:textId="77777777" w:rsidR="0095669B" w:rsidRDefault="009566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5A416" w14:textId="77777777" w:rsidR="00243160" w:rsidRDefault="00243160" w:rsidP="00F10C82">
      <w:r>
        <w:separator/>
      </w:r>
    </w:p>
  </w:footnote>
  <w:footnote w:type="continuationSeparator" w:id="0">
    <w:p w14:paraId="1CA7A35E" w14:textId="77777777" w:rsidR="00243160" w:rsidRDefault="00243160" w:rsidP="00F1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E005" w14:textId="77777777" w:rsidR="0095669B" w:rsidRDefault="009566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5DDD" w14:textId="77777777" w:rsidR="0095669B" w:rsidRDefault="0095669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39C7" w14:textId="77777777" w:rsidR="0095669B" w:rsidRDefault="009566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A6"/>
    <w:rsid w:val="000A7003"/>
    <w:rsid w:val="001A489C"/>
    <w:rsid w:val="00243160"/>
    <w:rsid w:val="004C1351"/>
    <w:rsid w:val="00622235"/>
    <w:rsid w:val="006C2DFB"/>
    <w:rsid w:val="0095669B"/>
    <w:rsid w:val="00D57E88"/>
    <w:rsid w:val="00D978FE"/>
    <w:rsid w:val="00ED3BA6"/>
    <w:rsid w:val="00F1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74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0C82"/>
    <w:pPr>
      <w:tabs>
        <w:tab w:val="center" w:pos="4252"/>
        <w:tab w:val="right" w:pos="8504"/>
      </w:tabs>
      <w:snapToGrid w:val="0"/>
    </w:pPr>
  </w:style>
  <w:style w:type="character" w:customStyle="1" w:styleId="a4">
    <w:name w:val="フッター (文字)"/>
    <w:basedOn w:val="a0"/>
    <w:link w:val="a3"/>
    <w:uiPriority w:val="99"/>
    <w:rsid w:val="00F10C82"/>
  </w:style>
  <w:style w:type="character" w:styleId="a5">
    <w:name w:val="page number"/>
    <w:basedOn w:val="a0"/>
    <w:uiPriority w:val="99"/>
    <w:semiHidden/>
    <w:unhideWhenUsed/>
    <w:rsid w:val="00F10C82"/>
  </w:style>
  <w:style w:type="paragraph" w:styleId="a6">
    <w:name w:val="header"/>
    <w:basedOn w:val="a"/>
    <w:link w:val="a7"/>
    <w:uiPriority w:val="99"/>
    <w:unhideWhenUsed/>
    <w:rsid w:val="004C1351"/>
    <w:pPr>
      <w:tabs>
        <w:tab w:val="center" w:pos="4252"/>
        <w:tab w:val="right" w:pos="8504"/>
      </w:tabs>
      <w:snapToGrid w:val="0"/>
    </w:pPr>
  </w:style>
  <w:style w:type="character" w:customStyle="1" w:styleId="a7">
    <w:name w:val="ヘッダー (文字)"/>
    <w:basedOn w:val="a0"/>
    <w:link w:val="a6"/>
    <w:uiPriority w:val="99"/>
    <w:rsid w:val="004C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第４０回松が丘連合自治会定例総会議案書</dc:title>
  <dc:subject/>
  <dc:creator/>
  <cp:keywords/>
  <dc:description/>
  <cp:lastModifiedBy/>
  <cp:revision>1</cp:revision>
  <dcterms:created xsi:type="dcterms:W3CDTF">2016-03-02T03:21:00Z</dcterms:created>
  <dcterms:modified xsi:type="dcterms:W3CDTF">2016-03-02T03:22:00Z</dcterms:modified>
</cp:coreProperties>
</file>